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65D0" w14:textId="77777777" w:rsidR="006B30DE" w:rsidRPr="006B30DE" w:rsidRDefault="006B30DE" w:rsidP="006B30DE">
      <w:r w:rsidRPr="006B30DE">
        <w:t>Subject: Approval to attend the 2026 KAFM Annual Conference</w:t>
      </w:r>
    </w:p>
    <w:p w14:paraId="5A648ED7" w14:textId="77777777" w:rsidR="006B30DE" w:rsidRPr="006B30DE" w:rsidRDefault="006B30DE" w:rsidP="006B30DE">
      <w:r w:rsidRPr="006B30DE">
        <w:t>Dear [Supervisor Name],</w:t>
      </w:r>
    </w:p>
    <w:p w14:paraId="5EC8A360" w14:textId="77777777" w:rsidR="006B30DE" w:rsidRPr="006B30DE" w:rsidRDefault="006B30DE" w:rsidP="006B30DE">
      <w:r w:rsidRPr="006B30DE">
        <w:t>I would like your approval to attend the Kansas Association for Floodplain Management (KAFM) Annual Conference on September 2–3, 2026, at the DoubleTree by Hilton in Lawrence, Kansas. This premier state event offers specialized educational sessions, critical local and regional updates, and insights into the latest flood mitigation strategies, technology, and National Flood Insurance Program (NFIP) compliance. By attending, I will have the opportunity to learn directly from regional experts and earn valuable Continuing Education Credits (CECs) toward maintaining my Certified Floodplain Manager (CFM) designation.</w:t>
      </w:r>
    </w:p>
    <w:p w14:paraId="52307F7A" w14:textId="77777777" w:rsidR="006B30DE" w:rsidRPr="006B30DE" w:rsidRDefault="006B30DE" w:rsidP="006B30DE">
      <w:r w:rsidRPr="006B30DE">
        <w:t>My objectives in attending this conference are:</w:t>
      </w:r>
    </w:p>
    <w:p w14:paraId="299750DA" w14:textId="77777777" w:rsidR="006B30DE" w:rsidRPr="006B30DE" w:rsidRDefault="006B30DE" w:rsidP="006B30DE">
      <w:pPr>
        <w:numPr>
          <w:ilvl w:val="0"/>
          <w:numId w:val="1"/>
        </w:numPr>
      </w:pPr>
      <w:r w:rsidRPr="006B30DE">
        <w:rPr>
          <w:b/>
          <w:bCs/>
        </w:rPr>
        <w:t>Maintain Professional Credentials:</w:t>
      </w:r>
      <w:r w:rsidRPr="006B30DE">
        <w:t xml:space="preserve"> Earn required CECs to fulfill my training requirements and maintain my CFM certification. The conference offers technical workshops directly applicable to our community's day-to-day regulatory and mapping needs. [List the specific sessions you plan to attend as well as the targeted learning outcomes].</w:t>
      </w:r>
    </w:p>
    <w:p w14:paraId="2D057365" w14:textId="77777777" w:rsidR="006B30DE" w:rsidRPr="006B30DE" w:rsidRDefault="006B30DE" w:rsidP="006B30DE">
      <w:pPr>
        <w:numPr>
          <w:ilvl w:val="0"/>
          <w:numId w:val="1"/>
        </w:numPr>
      </w:pPr>
      <w:r w:rsidRPr="006B30DE">
        <w:rPr>
          <w:b/>
          <w:bCs/>
        </w:rPr>
        <w:t>Improve Local Resiliency and Efficiency:</w:t>
      </w:r>
      <w:r w:rsidRPr="006B30DE">
        <w:t xml:space="preserve"> Gain actionable insights on shifting FEMA standards, local ordinance administration, and state-level mitigation funding. Implementing these best practices will help minimize our community's flood risk and streamline our permitting and compliance processes. [Cite any specific local stormwater, mapping, or community rating system goals this will support].</w:t>
      </w:r>
    </w:p>
    <w:p w14:paraId="4528A602" w14:textId="77777777" w:rsidR="006B30DE" w:rsidRPr="006B30DE" w:rsidRDefault="006B30DE" w:rsidP="006B30DE">
      <w:pPr>
        <w:numPr>
          <w:ilvl w:val="0"/>
          <w:numId w:val="1"/>
        </w:numPr>
      </w:pPr>
      <w:r w:rsidRPr="006B30DE">
        <w:rPr>
          <w:b/>
          <w:bCs/>
        </w:rPr>
        <w:t>Network and Problem-Solve with Regional Peers:</w:t>
      </w:r>
      <w:r w:rsidRPr="006B30DE">
        <w:t xml:space="preserve"> Engage directly with other Kansas floodplain managers, engineers, and state agency officials. This environment will allow me to benchmark our current strategies against surrounding jurisdictions and bring back innovative, proven solutions to shared regional water management challenges.</w:t>
      </w:r>
    </w:p>
    <w:p w14:paraId="43757D08" w14:textId="77777777" w:rsidR="006B30DE" w:rsidRPr="006B30DE" w:rsidRDefault="006B30DE" w:rsidP="006B30DE">
      <w:r w:rsidRPr="006B30DE">
        <w:t>The KAFM Annual Conference is an excellent, cost-effective investment in our organization's risk management goals and my professional development. Securing registration early allows us to take advantage of the best rates and optimize travel logistics. I hope you will support my attendance at this vital regional event.</w:t>
      </w:r>
    </w:p>
    <w:p w14:paraId="0D4A81BD" w14:textId="77777777" w:rsidR="006B30DE" w:rsidRPr="006B30DE" w:rsidRDefault="006B30DE" w:rsidP="006B30DE">
      <w:r w:rsidRPr="006B30DE">
        <w:t>Thank you for your consideration.</w:t>
      </w:r>
    </w:p>
    <w:p w14:paraId="7E5FDD5D" w14:textId="77777777" w:rsidR="006B30DE" w:rsidRPr="006B30DE" w:rsidRDefault="006B30DE" w:rsidP="006B30DE">
      <w:r w:rsidRPr="006B30DE">
        <w:t>[Your Name]</w:t>
      </w:r>
      <w:r w:rsidRPr="006B30DE">
        <w:br/>
        <w:t>[Your Title]</w:t>
      </w:r>
    </w:p>
    <w:sectPr w:rsidR="006B30DE" w:rsidRPr="006B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44D"/>
    <w:multiLevelType w:val="multilevel"/>
    <w:tmpl w:val="B8C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F6DFB"/>
    <w:multiLevelType w:val="multilevel"/>
    <w:tmpl w:val="EB0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781150">
    <w:abstractNumId w:val="0"/>
  </w:num>
  <w:num w:numId="2" w16cid:durableId="1072118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E"/>
    <w:rsid w:val="00275B55"/>
    <w:rsid w:val="0059009F"/>
    <w:rsid w:val="006B06D1"/>
    <w:rsid w:val="006B30DE"/>
    <w:rsid w:val="0076624A"/>
    <w:rsid w:val="00850F36"/>
    <w:rsid w:val="00D16C62"/>
    <w:rsid w:val="00E939B3"/>
    <w:rsid w:val="00F17E83"/>
    <w:rsid w:val="00F23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62AB"/>
  <w15:chartTrackingRefBased/>
  <w15:docId w15:val="{436E8C62-5387-4171-BD62-61B57122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0DE"/>
    <w:rPr>
      <w:rFonts w:eastAsiaTheme="majorEastAsia" w:cstheme="majorBidi"/>
      <w:color w:val="272727" w:themeColor="text1" w:themeTint="D8"/>
    </w:rPr>
  </w:style>
  <w:style w:type="paragraph" w:styleId="Title">
    <w:name w:val="Title"/>
    <w:basedOn w:val="Normal"/>
    <w:next w:val="Normal"/>
    <w:link w:val="TitleChar"/>
    <w:uiPriority w:val="10"/>
    <w:qFormat/>
    <w:rsid w:val="006B3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0DE"/>
    <w:pPr>
      <w:spacing w:before="160"/>
      <w:jc w:val="center"/>
    </w:pPr>
    <w:rPr>
      <w:i/>
      <w:iCs/>
      <w:color w:val="404040" w:themeColor="text1" w:themeTint="BF"/>
    </w:rPr>
  </w:style>
  <w:style w:type="character" w:customStyle="1" w:styleId="QuoteChar">
    <w:name w:val="Quote Char"/>
    <w:basedOn w:val="DefaultParagraphFont"/>
    <w:link w:val="Quote"/>
    <w:uiPriority w:val="29"/>
    <w:rsid w:val="006B30DE"/>
    <w:rPr>
      <w:i/>
      <w:iCs/>
      <w:color w:val="404040" w:themeColor="text1" w:themeTint="BF"/>
    </w:rPr>
  </w:style>
  <w:style w:type="paragraph" w:styleId="ListParagraph">
    <w:name w:val="List Paragraph"/>
    <w:basedOn w:val="Normal"/>
    <w:uiPriority w:val="34"/>
    <w:qFormat/>
    <w:rsid w:val="006B30DE"/>
    <w:pPr>
      <w:ind w:left="720"/>
      <w:contextualSpacing/>
    </w:pPr>
  </w:style>
  <w:style w:type="character" w:styleId="IntenseEmphasis">
    <w:name w:val="Intense Emphasis"/>
    <w:basedOn w:val="DefaultParagraphFont"/>
    <w:uiPriority w:val="21"/>
    <w:qFormat/>
    <w:rsid w:val="006B30DE"/>
    <w:rPr>
      <w:i/>
      <w:iCs/>
      <w:color w:val="0F4761" w:themeColor="accent1" w:themeShade="BF"/>
    </w:rPr>
  </w:style>
  <w:style w:type="paragraph" w:styleId="IntenseQuote">
    <w:name w:val="Intense Quote"/>
    <w:basedOn w:val="Normal"/>
    <w:next w:val="Normal"/>
    <w:link w:val="IntenseQuoteChar"/>
    <w:uiPriority w:val="30"/>
    <w:qFormat/>
    <w:rsid w:val="006B3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0DE"/>
    <w:rPr>
      <w:i/>
      <w:iCs/>
      <w:color w:val="0F4761" w:themeColor="accent1" w:themeShade="BF"/>
    </w:rPr>
  </w:style>
  <w:style w:type="character" w:styleId="IntenseReference">
    <w:name w:val="Intense Reference"/>
    <w:basedOn w:val="DefaultParagraphFont"/>
    <w:uiPriority w:val="32"/>
    <w:qFormat/>
    <w:rsid w:val="006B3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Harris</dc:creator>
  <cp:keywords/>
  <dc:description/>
  <cp:lastModifiedBy>Lola Shumway</cp:lastModifiedBy>
  <cp:revision>2</cp:revision>
  <cp:lastPrinted>2026-06-29T20:24:00Z</cp:lastPrinted>
  <dcterms:created xsi:type="dcterms:W3CDTF">2026-07-08T13:26:00Z</dcterms:created>
  <dcterms:modified xsi:type="dcterms:W3CDTF">2026-07-08T13:26:00Z</dcterms:modified>
</cp:coreProperties>
</file>